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AD" w:rsidRPr="00B05239" w:rsidRDefault="00EA3F7A" w:rsidP="00760F53">
      <w:pPr>
        <w:pStyle w:val="Heading1"/>
        <w:ind w:left="-2070" w:right="-450"/>
        <w:jc w:val="left"/>
        <w:rPr>
          <w:rFonts w:ascii="Tw Cen MT" w:hAnsi="Tw Cen MT"/>
          <w:sz w:val="24"/>
          <w:szCs w:val="24"/>
          <w:u w:val="single"/>
        </w:rPr>
      </w:pPr>
      <w:r w:rsidRPr="00EA3F7A">
        <w:rPr>
          <w:rFonts w:ascii="Tw Cen MT" w:hAnsi="Tw Cen MT"/>
          <w:b w:val="0"/>
          <w:color w:val="C0504D"/>
          <w:sz w:val="24"/>
          <w:szCs w:val="24"/>
        </w:rPr>
        <w:t>(Insert date),</w:t>
      </w:r>
      <w:r w:rsidR="00576892">
        <w:rPr>
          <w:rFonts w:ascii="Tw Cen MT" w:hAnsi="Tw Cen MT"/>
          <w:b w:val="0"/>
          <w:sz w:val="24"/>
          <w:szCs w:val="24"/>
        </w:rPr>
        <w:t xml:space="preserve"> 201</w:t>
      </w:r>
      <w:r w:rsidR="005108CC">
        <w:rPr>
          <w:rFonts w:ascii="Tw Cen MT" w:hAnsi="Tw Cen MT"/>
          <w:b w:val="0"/>
          <w:sz w:val="24"/>
          <w:szCs w:val="24"/>
        </w:rPr>
        <w:t>6</w:t>
      </w:r>
      <w:r>
        <w:rPr>
          <w:rFonts w:ascii="Tw Cen MT" w:hAnsi="Tw Cen MT"/>
          <w:b w:val="0"/>
          <w:sz w:val="24"/>
          <w:szCs w:val="24"/>
        </w:rPr>
        <w:tab/>
      </w:r>
      <w:r>
        <w:rPr>
          <w:rFonts w:ascii="Tw Cen MT" w:hAnsi="Tw Cen MT"/>
          <w:b w:val="0"/>
          <w:sz w:val="24"/>
          <w:szCs w:val="24"/>
        </w:rPr>
        <w:tab/>
      </w:r>
      <w:r>
        <w:rPr>
          <w:rFonts w:ascii="Tw Cen MT" w:hAnsi="Tw Cen MT"/>
          <w:b w:val="0"/>
          <w:sz w:val="24"/>
          <w:szCs w:val="24"/>
        </w:rPr>
        <w:tab/>
      </w:r>
      <w:r>
        <w:rPr>
          <w:rFonts w:ascii="Tw Cen MT" w:hAnsi="Tw Cen MT"/>
          <w:b w:val="0"/>
          <w:sz w:val="24"/>
          <w:szCs w:val="24"/>
        </w:rPr>
        <w:tab/>
      </w:r>
      <w:r>
        <w:rPr>
          <w:rFonts w:ascii="Tw Cen MT" w:hAnsi="Tw Cen MT"/>
          <w:b w:val="0"/>
          <w:sz w:val="24"/>
          <w:szCs w:val="24"/>
        </w:rPr>
        <w:tab/>
      </w:r>
      <w:r w:rsidR="00760F53">
        <w:rPr>
          <w:rFonts w:ascii="Tw Cen MT" w:hAnsi="Tw Cen MT"/>
          <w:b w:val="0"/>
          <w:sz w:val="24"/>
          <w:szCs w:val="24"/>
        </w:rPr>
        <w:tab/>
      </w:r>
      <w:r w:rsidR="00760F53">
        <w:rPr>
          <w:rFonts w:ascii="Tw Cen MT" w:hAnsi="Tw Cen MT"/>
          <w:b w:val="0"/>
          <w:sz w:val="24"/>
          <w:szCs w:val="24"/>
        </w:rPr>
        <w:tab/>
      </w:r>
      <w:r w:rsidRPr="00B05239">
        <w:rPr>
          <w:rFonts w:ascii="Tw Cen MT" w:hAnsi="Tw Cen MT"/>
          <w:sz w:val="24"/>
          <w:szCs w:val="24"/>
          <w:u w:val="single"/>
        </w:rPr>
        <w:t>FOR IMMEDIATE RELEASE</w:t>
      </w:r>
    </w:p>
    <w:p w:rsidR="00EA3F7A" w:rsidRPr="00B05239" w:rsidRDefault="00EA3F7A" w:rsidP="00760F53">
      <w:pPr>
        <w:ind w:left="-2070" w:right="-450"/>
        <w:rPr>
          <w:rFonts w:ascii="Tw Cen MT" w:hAnsi="Tw Cen MT"/>
          <w:sz w:val="24"/>
          <w:szCs w:val="24"/>
        </w:rPr>
      </w:pPr>
      <w:r w:rsidRPr="00EA3F7A">
        <w:rPr>
          <w:rFonts w:ascii="Tw Cen MT" w:hAnsi="Tw Cen MT"/>
          <w:sz w:val="24"/>
          <w:szCs w:val="24"/>
        </w:rPr>
        <w:tab/>
      </w:r>
      <w:r w:rsidRPr="00EA3F7A">
        <w:rPr>
          <w:rFonts w:ascii="Tw Cen MT" w:hAnsi="Tw Cen MT"/>
          <w:sz w:val="24"/>
          <w:szCs w:val="24"/>
        </w:rPr>
        <w:tab/>
      </w:r>
      <w:r w:rsidRPr="00EA3F7A">
        <w:rPr>
          <w:rFonts w:ascii="Tw Cen MT" w:hAnsi="Tw Cen MT"/>
          <w:sz w:val="24"/>
          <w:szCs w:val="24"/>
        </w:rPr>
        <w:tab/>
      </w:r>
      <w:r w:rsidRPr="00EA3F7A">
        <w:rPr>
          <w:rFonts w:ascii="Tw Cen MT" w:hAnsi="Tw Cen MT"/>
          <w:sz w:val="24"/>
          <w:szCs w:val="24"/>
        </w:rPr>
        <w:tab/>
      </w:r>
      <w:r w:rsidRPr="00EA3F7A">
        <w:rPr>
          <w:rFonts w:ascii="Tw Cen MT" w:hAnsi="Tw Cen MT"/>
          <w:sz w:val="24"/>
          <w:szCs w:val="24"/>
        </w:rPr>
        <w:tab/>
      </w:r>
      <w:r w:rsidRPr="00EA3F7A">
        <w:rPr>
          <w:rFonts w:ascii="Tw Cen MT" w:hAnsi="Tw Cen MT"/>
          <w:sz w:val="24"/>
          <w:szCs w:val="24"/>
        </w:rPr>
        <w:tab/>
      </w:r>
      <w:r w:rsidRPr="00EA3F7A">
        <w:rPr>
          <w:rFonts w:ascii="Tw Cen MT" w:hAnsi="Tw Cen MT"/>
          <w:sz w:val="24"/>
          <w:szCs w:val="24"/>
        </w:rPr>
        <w:tab/>
      </w:r>
      <w:r w:rsidR="00760F53">
        <w:rPr>
          <w:rFonts w:ascii="Tw Cen MT" w:hAnsi="Tw Cen MT"/>
          <w:sz w:val="24"/>
          <w:szCs w:val="24"/>
        </w:rPr>
        <w:tab/>
      </w:r>
      <w:r w:rsidR="00760F53">
        <w:rPr>
          <w:rFonts w:ascii="Tw Cen MT" w:hAnsi="Tw Cen MT"/>
          <w:sz w:val="24"/>
          <w:szCs w:val="24"/>
        </w:rPr>
        <w:tab/>
      </w:r>
      <w:r w:rsidRPr="00B05239">
        <w:rPr>
          <w:rFonts w:ascii="Tw Cen MT" w:hAnsi="Tw Cen MT"/>
          <w:sz w:val="24"/>
          <w:szCs w:val="24"/>
        </w:rPr>
        <w:t>For More Information</w:t>
      </w:r>
    </w:p>
    <w:p w:rsidR="00EA3F7A" w:rsidRPr="00B05239" w:rsidRDefault="00EA3F7A" w:rsidP="00760F53">
      <w:pPr>
        <w:ind w:left="-2070" w:right="-450"/>
        <w:rPr>
          <w:rFonts w:ascii="Tw Cen MT" w:hAnsi="Tw Cen MT"/>
          <w:color w:val="C0504D"/>
          <w:sz w:val="24"/>
          <w:szCs w:val="24"/>
        </w:rPr>
      </w:pPr>
      <w:r w:rsidRPr="00B05239">
        <w:rPr>
          <w:rFonts w:ascii="Tw Cen MT" w:hAnsi="Tw Cen MT"/>
          <w:sz w:val="24"/>
          <w:szCs w:val="24"/>
        </w:rPr>
        <w:tab/>
      </w:r>
      <w:r w:rsidRPr="00B05239">
        <w:rPr>
          <w:rFonts w:ascii="Tw Cen MT" w:hAnsi="Tw Cen MT"/>
          <w:sz w:val="24"/>
          <w:szCs w:val="24"/>
        </w:rPr>
        <w:tab/>
      </w:r>
      <w:r w:rsidRPr="00B05239">
        <w:rPr>
          <w:rFonts w:ascii="Tw Cen MT" w:hAnsi="Tw Cen MT"/>
          <w:sz w:val="24"/>
          <w:szCs w:val="24"/>
        </w:rPr>
        <w:tab/>
      </w:r>
      <w:r w:rsidRPr="00B05239">
        <w:rPr>
          <w:rFonts w:ascii="Tw Cen MT" w:hAnsi="Tw Cen MT"/>
          <w:sz w:val="24"/>
          <w:szCs w:val="24"/>
        </w:rPr>
        <w:tab/>
      </w:r>
      <w:r w:rsidRPr="00B05239">
        <w:rPr>
          <w:rFonts w:ascii="Tw Cen MT" w:hAnsi="Tw Cen MT"/>
          <w:sz w:val="24"/>
          <w:szCs w:val="24"/>
        </w:rPr>
        <w:tab/>
      </w:r>
      <w:r w:rsidRPr="00B05239">
        <w:rPr>
          <w:rFonts w:ascii="Tw Cen MT" w:hAnsi="Tw Cen MT"/>
          <w:sz w:val="24"/>
          <w:szCs w:val="24"/>
        </w:rPr>
        <w:tab/>
      </w:r>
      <w:r w:rsidRPr="00B05239">
        <w:rPr>
          <w:rFonts w:ascii="Tw Cen MT" w:hAnsi="Tw Cen MT"/>
          <w:sz w:val="24"/>
          <w:szCs w:val="24"/>
        </w:rPr>
        <w:tab/>
      </w:r>
      <w:r w:rsidR="00760F53">
        <w:rPr>
          <w:rFonts w:ascii="Tw Cen MT" w:hAnsi="Tw Cen MT"/>
          <w:sz w:val="24"/>
          <w:szCs w:val="24"/>
        </w:rPr>
        <w:tab/>
      </w:r>
      <w:r w:rsidR="00760F53">
        <w:rPr>
          <w:rFonts w:ascii="Tw Cen MT" w:hAnsi="Tw Cen MT"/>
          <w:sz w:val="24"/>
          <w:szCs w:val="24"/>
        </w:rPr>
        <w:tab/>
      </w:r>
      <w:r w:rsidRPr="00B05239">
        <w:rPr>
          <w:rFonts w:ascii="Tw Cen MT" w:hAnsi="Tw Cen MT"/>
          <w:color w:val="C0504D"/>
          <w:sz w:val="24"/>
          <w:szCs w:val="24"/>
        </w:rPr>
        <w:t xml:space="preserve">(Insert </w:t>
      </w:r>
      <w:r w:rsidR="00B3530A">
        <w:rPr>
          <w:rFonts w:ascii="Tw Cen MT" w:hAnsi="Tw Cen MT"/>
          <w:color w:val="C0504D"/>
          <w:sz w:val="24"/>
          <w:szCs w:val="24"/>
        </w:rPr>
        <w:t xml:space="preserve">Bank </w:t>
      </w:r>
      <w:r w:rsidRPr="00B05239">
        <w:rPr>
          <w:rFonts w:ascii="Tw Cen MT" w:hAnsi="Tw Cen MT"/>
          <w:color w:val="C0504D"/>
          <w:sz w:val="24"/>
          <w:szCs w:val="24"/>
        </w:rPr>
        <w:t>Contact Name)</w:t>
      </w:r>
    </w:p>
    <w:p w:rsidR="00EA3F7A" w:rsidRPr="00B05239" w:rsidRDefault="00EA3F7A" w:rsidP="00760F53">
      <w:pPr>
        <w:ind w:left="2970" w:right="-450" w:firstLine="1350"/>
        <w:rPr>
          <w:rFonts w:ascii="Tw Cen MT" w:hAnsi="Tw Cen MT"/>
          <w:color w:val="C0504D"/>
          <w:sz w:val="24"/>
          <w:szCs w:val="24"/>
        </w:rPr>
      </w:pPr>
      <w:r w:rsidRPr="00B05239">
        <w:rPr>
          <w:rFonts w:ascii="Tw Cen MT" w:hAnsi="Tw Cen MT"/>
          <w:color w:val="C0504D"/>
          <w:sz w:val="24"/>
          <w:szCs w:val="24"/>
        </w:rPr>
        <w:t xml:space="preserve">(Insert </w:t>
      </w:r>
      <w:r w:rsidR="00B3530A">
        <w:rPr>
          <w:rFonts w:ascii="Tw Cen MT" w:hAnsi="Tw Cen MT"/>
          <w:color w:val="C0504D"/>
          <w:sz w:val="24"/>
          <w:szCs w:val="24"/>
        </w:rPr>
        <w:t xml:space="preserve">Bank </w:t>
      </w:r>
      <w:r w:rsidRPr="00B05239">
        <w:rPr>
          <w:rFonts w:ascii="Tw Cen MT" w:hAnsi="Tw Cen MT"/>
          <w:color w:val="C0504D"/>
          <w:sz w:val="24"/>
          <w:szCs w:val="24"/>
        </w:rPr>
        <w:t>Contact Phone Number)</w:t>
      </w:r>
    </w:p>
    <w:p w:rsidR="00EA3F7A" w:rsidRDefault="00EA3F7A" w:rsidP="00760F53">
      <w:pPr>
        <w:ind w:left="-2070" w:right="-450"/>
        <w:rPr>
          <w:rFonts w:ascii="Tw Cen MT" w:hAnsi="Tw Cen MT"/>
          <w:color w:val="C0504D"/>
          <w:sz w:val="24"/>
          <w:szCs w:val="24"/>
        </w:rPr>
      </w:pPr>
    </w:p>
    <w:p w:rsidR="00BA5B30" w:rsidRDefault="00BA5B30" w:rsidP="00760F53">
      <w:pPr>
        <w:ind w:left="-2070" w:right="-450"/>
        <w:rPr>
          <w:rFonts w:ascii="Tw Cen MT" w:hAnsi="Tw Cen MT"/>
          <w:color w:val="C0504D"/>
          <w:sz w:val="24"/>
          <w:szCs w:val="24"/>
        </w:rPr>
      </w:pPr>
    </w:p>
    <w:p w:rsidR="00BA5B30" w:rsidRPr="00EA3F7A" w:rsidRDefault="00BA5B30" w:rsidP="00760F53">
      <w:pPr>
        <w:tabs>
          <w:tab w:val="left" w:pos="180"/>
        </w:tabs>
        <w:ind w:left="-2070" w:right="-450"/>
        <w:rPr>
          <w:rFonts w:ascii="Tw Cen MT" w:hAnsi="Tw Cen MT"/>
          <w:color w:val="C0504D"/>
          <w:sz w:val="24"/>
          <w:szCs w:val="24"/>
        </w:rPr>
      </w:pPr>
    </w:p>
    <w:p w:rsidR="004C10AD" w:rsidRDefault="004C10AD" w:rsidP="00760F53">
      <w:pPr>
        <w:pStyle w:val="Heading1"/>
        <w:ind w:left="-2070" w:right="-450"/>
        <w:rPr>
          <w:rFonts w:ascii="Tw Cen MT" w:hAnsi="Tw Cen MT"/>
          <w:sz w:val="32"/>
        </w:rPr>
      </w:pPr>
      <w:r w:rsidRPr="00EA3F7A">
        <w:rPr>
          <w:rFonts w:ascii="Tw Cen MT" w:hAnsi="Tw Cen MT"/>
          <w:color w:val="C0504D"/>
          <w:sz w:val="32"/>
        </w:rPr>
        <w:t>(</w:t>
      </w:r>
      <w:r w:rsidR="00760F53" w:rsidRPr="00EA3F7A">
        <w:rPr>
          <w:rFonts w:ascii="Tw Cen MT" w:hAnsi="Tw Cen MT"/>
          <w:color w:val="C0504D"/>
          <w:sz w:val="32"/>
        </w:rPr>
        <w:t>Insert</w:t>
      </w:r>
      <w:r w:rsidRPr="00EA3F7A">
        <w:rPr>
          <w:rFonts w:ascii="Tw Cen MT" w:hAnsi="Tw Cen MT"/>
          <w:color w:val="C0504D"/>
          <w:sz w:val="32"/>
        </w:rPr>
        <w:t xml:space="preserve"> your bank’s name)</w:t>
      </w:r>
      <w:r w:rsidRPr="0000458D">
        <w:rPr>
          <w:rFonts w:ascii="Tw Cen MT" w:hAnsi="Tw Cen MT"/>
          <w:sz w:val="32"/>
        </w:rPr>
        <w:t xml:space="preserve"> Provides Funding for</w:t>
      </w:r>
      <w:r w:rsidR="00B05239">
        <w:rPr>
          <w:rFonts w:ascii="Tw Cen MT" w:hAnsi="Tw Cen MT"/>
          <w:sz w:val="32"/>
        </w:rPr>
        <w:t xml:space="preserve"> </w:t>
      </w:r>
      <w:r w:rsidRPr="0000458D">
        <w:rPr>
          <w:rFonts w:ascii="Tw Cen MT" w:hAnsi="Tw Cen MT"/>
          <w:sz w:val="32"/>
        </w:rPr>
        <w:t>Scholarship Program</w:t>
      </w:r>
    </w:p>
    <w:p w:rsidR="00EA3F7A" w:rsidRPr="00EA3F7A" w:rsidRDefault="00EA3F7A" w:rsidP="00760F53">
      <w:pPr>
        <w:ind w:left="-2070" w:right="-450"/>
      </w:pPr>
    </w:p>
    <w:p w:rsidR="004C10AD" w:rsidRPr="0000458D" w:rsidRDefault="00BC3E6D" w:rsidP="006D6EFC">
      <w:pPr>
        <w:pStyle w:val="BodyText"/>
        <w:ind w:left="-2070" w:right="-450"/>
        <w:rPr>
          <w:rFonts w:ascii="Tw Cen MT" w:hAnsi="Tw Cen MT"/>
          <w:sz w:val="22"/>
        </w:rPr>
      </w:pPr>
      <w:r w:rsidRPr="0000458D">
        <w:rPr>
          <w:rFonts w:ascii="Tw Cen MT" w:hAnsi="Tw Cen MT"/>
          <w:sz w:val="22"/>
        </w:rPr>
        <w:t>$</w:t>
      </w:r>
      <w:r w:rsidR="0094342D" w:rsidRPr="005108CC">
        <w:rPr>
          <w:rFonts w:ascii="Tw Cen MT" w:hAnsi="Tw Cen MT"/>
          <w:color w:val="E7B809"/>
          <w:sz w:val="22"/>
        </w:rPr>
        <w:t>1</w:t>
      </w:r>
      <w:r w:rsidR="00B360CF" w:rsidRPr="005108CC">
        <w:rPr>
          <w:rFonts w:ascii="Tw Cen MT" w:hAnsi="Tw Cen MT"/>
          <w:color w:val="E7B809"/>
          <w:sz w:val="22"/>
        </w:rPr>
        <w:t>8</w:t>
      </w:r>
      <w:r w:rsidR="00327848" w:rsidRPr="005108CC">
        <w:rPr>
          <w:rFonts w:ascii="Tw Cen MT" w:hAnsi="Tw Cen MT"/>
          <w:color w:val="E7B809"/>
          <w:sz w:val="22"/>
        </w:rPr>
        <w:t>0</w:t>
      </w:r>
      <w:r w:rsidR="00AA6F47" w:rsidRPr="005108CC">
        <w:rPr>
          <w:rFonts w:ascii="Tw Cen MT" w:hAnsi="Tw Cen MT"/>
          <w:color w:val="E7B809"/>
          <w:sz w:val="22"/>
        </w:rPr>
        <w:t>,0</w:t>
      </w:r>
      <w:r w:rsidR="004C10AD" w:rsidRPr="005108CC">
        <w:rPr>
          <w:rFonts w:ascii="Tw Cen MT" w:hAnsi="Tw Cen MT"/>
          <w:color w:val="E7B809"/>
          <w:sz w:val="22"/>
        </w:rPr>
        <w:t>00</w:t>
      </w:r>
      <w:r w:rsidR="004C10AD" w:rsidRPr="0000458D">
        <w:rPr>
          <w:rFonts w:ascii="Tw Cen MT" w:hAnsi="Tw Cen MT"/>
          <w:sz w:val="22"/>
        </w:rPr>
        <w:t xml:space="preserve"> in scholarship money awarded to South Dakota high school graduates</w:t>
      </w:r>
    </w:p>
    <w:p w:rsidR="004C10AD" w:rsidRPr="0000458D" w:rsidRDefault="004C10AD" w:rsidP="00760F53">
      <w:pPr>
        <w:ind w:left="-2070" w:right="-450"/>
        <w:rPr>
          <w:rFonts w:ascii="Tw Cen MT" w:hAnsi="Tw Cen MT"/>
          <w:sz w:val="28"/>
        </w:rPr>
      </w:pPr>
    </w:p>
    <w:p w:rsidR="004C10AD" w:rsidRPr="0000458D" w:rsidRDefault="00EA3F7A" w:rsidP="00760F53">
      <w:pPr>
        <w:ind w:left="-2070" w:right="-450"/>
        <w:rPr>
          <w:rFonts w:ascii="Tw Cen MT" w:hAnsi="Tw Cen MT"/>
          <w:sz w:val="26"/>
        </w:rPr>
      </w:pPr>
      <w:r w:rsidRPr="00EA3F7A">
        <w:rPr>
          <w:rFonts w:ascii="Tw Cen MT" w:hAnsi="Tw Cen MT"/>
          <w:color w:val="C0504D"/>
          <w:sz w:val="26"/>
        </w:rPr>
        <w:t>(Insert</w:t>
      </w:r>
      <w:r w:rsidR="00B3530A">
        <w:rPr>
          <w:rFonts w:ascii="Tw Cen MT" w:hAnsi="Tw Cen MT"/>
          <w:color w:val="C0504D"/>
          <w:sz w:val="26"/>
        </w:rPr>
        <w:t xml:space="preserve"> Bank</w:t>
      </w:r>
      <w:r w:rsidRPr="00EA3F7A">
        <w:rPr>
          <w:rFonts w:ascii="Tw Cen MT" w:hAnsi="Tw Cen MT"/>
          <w:color w:val="C0504D"/>
          <w:sz w:val="26"/>
        </w:rPr>
        <w:t xml:space="preserve"> City Name),</w:t>
      </w:r>
      <w:r>
        <w:rPr>
          <w:rFonts w:ascii="Tw Cen MT" w:hAnsi="Tw Cen MT"/>
          <w:sz w:val="26"/>
        </w:rPr>
        <w:t xml:space="preserve"> SD </w:t>
      </w:r>
      <w:r w:rsidR="001C7A32">
        <w:rPr>
          <w:rFonts w:ascii="Tw Cen MT" w:hAnsi="Tw Cen MT"/>
          <w:sz w:val="26"/>
        </w:rPr>
        <w:t>-</w:t>
      </w:r>
      <w:r>
        <w:rPr>
          <w:rFonts w:ascii="Tw Cen MT" w:hAnsi="Tw Cen MT"/>
          <w:sz w:val="26"/>
        </w:rPr>
        <w:t xml:space="preserve">- </w:t>
      </w:r>
      <w:r w:rsidR="004C10AD" w:rsidRPr="0000458D">
        <w:rPr>
          <w:rFonts w:ascii="Tw Cen MT" w:hAnsi="Tw Cen MT"/>
          <w:sz w:val="26"/>
        </w:rPr>
        <w:t>In a continuing effor</w:t>
      </w:r>
      <w:bookmarkStart w:id="0" w:name="_GoBack"/>
      <w:bookmarkEnd w:id="0"/>
      <w:r w:rsidR="004C10AD" w:rsidRPr="0000458D">
        <w:rPr>
          <w:rFonts w:ascii="Tw Cen MT" w:hAnsi="Tw Cen MT"/>
          <w:sz w:val="26"/>
        </w:rPr>
        <w:t xml:space="preserve">t to retain our best and brightest students, the </w:t>
      </w:r>
      <w:r w:rsidR="004C10AD" w:rsidRPr="00EA3F7A">
        <w:rPr>
          <w:rFonts w:ascii="Tw Cen MT" w:hAnsi="Tw Cen MT"/>
          <w:color w:val="C0504D"/>
          <w:sz w:val="26"/>
        </w:rPr>
        <w:t>(insert your bank name and town)</w:t>
      </w:r>
      <w:r w:rsidR="004C10AD" w:rsidRPr="0000458D">
        <w:rPr>
          <w:rFonts w:ascii="Tw Cen MT" w:hAnsi="Tw Cen MT"/>
          <w:sz w:val="26"/>
        </w:rPr>
        <w:t xml:space="preserve"> and the South Dakota Bankers Foundation have announced the </w:t>
      </w:r>
      <w:r w:rsidR="00576892">
        <w:rPr>
          <w:rFonts w:ascii="Tw Cen MT" w:hAnsi="Tw Cen MT"/>
          <w:sz w:val="26"/>
        </w:rPr>
        <w:t>1</w:t>
      </w:r>
      <w:r w:rsidR="00B360CF">
        <w:rPr>
          <w:rFonts w:ascii="Tw Cen MT" w:hAnsi="Tw Cen MT"/>
          <w:sz w:val="26"/>
        </w:rPr>
        <w:t>6</w:t>
      </w:r>
      <w:r w:rsidR="00576892">
        <w:rPr>
          <w:rFonts w:ascii="Tw Cen MT" w:hAnsi="Tw Cen MT"/>
          <w:sz w:val="26"/>
        </w:rPr>
        <w:t>th</w:t>
      </w:r>
      <w:r w:rsidR="00AA6F47">
        <w:rPr>
          <w:rFonts w:ascii="Tw Cen MT" w:hAnsi="Tw Cen MT"/>
          <w:sz w:val="26"/>
        </w:rPr>
        <w:t xml:space="preserve"> </w:t>
      </w:r>
      <w:r w:rsidR="004C10AD" w:rsidRPr="0000458D">
        <w:rPr>
          <w:rFonts w:ascii="Tw Cen MT" w:hAnsi="Tw Cen MT"/>
          <w:sz w:val="26"/>
        </w:rPr>
        <w:t>year of the hi</w:t>
      </w:r>
      <w:r>
        <w:rPr>
          <w:rFonts w:ascii="Tw Cen MT" w:hAnsi="Tw Cen MT"/>
          <w:sz w:val="26"/>
        </w:rPr>
        <w:t xml:space="preserve">gh school scholarship program. </w:t>
      </w:r>
      <w:r w:rsidR="004C10AD" w:rsidRPr="0000458D">
        <w:rPr>
          <w:rFonts w:ascii="Tw Cen MT" w:hAnsi="Tw Cen MT"/>
          <w:sz w:val="26"/>
        </w:rPr>
        <w:t xml:space="preserve">Participating South Dakota banks have agreed to match Foundation funds to provide scholarships to graduating high school seniors in their local communities.  </w:t>
      </w:r>
    </w:p>
    <w:p w:rsidR="004C10AD" w:rsidRPr="0000458D" w:rsidRDefault="004C10AD" w:rsidP="00760F53">
      <w:pPr>
        <w:ind w:left="-2070" w:right="-450"/>
        <w:rPr>
          <w:rFonts w:ascii="Tw Cen MT" w:hAnsi="Tw Cen MT"/>
          <w:sz w:val="26"/>
        </w:rPr>
      </w:pPr>
    </w:p>
    <w:p w:rsidR="004C10AD" w:rsidRPr="0000458D" w:rsidRDefault="004C10AD" w:rsidP="00760F53">
      <w:pPr>
        <w:ind w:left="-2070" w:right="-450"/>
        <w:rPr>
          <w:rFonts w:ascii="Tw Cen MT" w:hAnsi="Tw Cen MT"/>
          <w:sz w:val="26"/>
        </w:rPr>
      </w:pPr>
      <w:r w:rsidRPr="0000458D">
        <w:rPr>
          <w:rFonts w:ascii="Tw Cen MT" w:hAnsi="Tw Cen MT"/>
          <w:sz w:val="26"/>
        </w:rPr>
        <w:t xml:space="preserve">The recipients will all attend post-secondary South Dakota institutions of higher learning, and this year’s recipient of the $1,000 scholarship sponsored by the </w:t>
      </w:r>
      <w:r w:rsidRPr="00EA3F7A">
        <w:rPr>
          <w:rFonts w:ascii="Tw Cen MT" w:hAnsi="Tw Cen MT"/>
          <w:color w:val="C0504D"/>
          <w:sz w:val="26"/>
        </w:rPr>
        <w:t>(</w:t>
      </w:r>
      <w:r w:rsidR="00EA3F7A" w:rsidRPr="00EA3F7A">
        <w:rPr>
          <w:rFonts w:ascii="Tw Cen MT" w:hAnsi="Tw Cen MT"/>
          <w:color w:val="C0504D"/>
          <w:sz w:val="26"/>
        </w:rPr>
        <w:t xml:space="preserve">insert </w:t>
      </w:r>
      <w:r w:rsidRPr="00EA3F7A">
        <w:rPr>
          <w:rFonts w:ascii="Tw Cen MT" w:hAnsi="Tw Cen MT"/>
          <w:color w:val="C0504D"/>
          <w:sz w:val="26"/>
        </w:rPr>
        <w:t>your bank name and town)</w:t>
      </w:r>
      <w:r w:rsidRPr="0000458D">
        <w:rPr>
          <w:rFonts w:ascii="Tw Cen MT" w:hAnsi="Tw Cen MT"/>
          <w:sz w:val="26"/>
        </w:rPr>
        <w:t xml:space="preserve"> is </w:t>
      </w:r>
      <w:r w:rsidRPr="00EA3F7A">
        <w:rPr>
          <w:rFonts w:ascii="Tw Cen MT" w:hAnsi="Tw Cen MT"/>
          <w:color w:val="C0504D"/>
          <w:sz w:val="26"/>
        </w:rPr>
        <w:t>(insert student’s name and town)</w:t>
      </w:r>
      <w:r w:rsidRPr="0000458D">
        <w:rPr>
          <w:rFonts w:ascii="Tw Cen MT" w:hAnsi="Tw Cen MT"/>
          <w:sz w:val="26"/>
        </w:rPr>
        <w:t xml:space="preserve">.  </w:t>
      </w:r>
      <w:r w:rsidR="00B3530A">
        <w:rPr>
          <w:rFonts w:ascii="Tw Cen MT" w:hAnsi="Tw Cen MT"/>
          <w:color w:val="C0504D"/>
          <w:sz w:val="26"/>
        </w:rPr>
        <w:t>(I</w:t>
      </w:r>
      <w:r w:rsidRPr="00EA3F7A">
        <w:rPr>
          <w:rFonts w:ascii="Tw Cen MT" w:hAnsi="Tw Cen MT"/>
          <w:color w:val="C0504D"/>
          <w:sz w:val="26"/>
        </w:rPr>
        <w:t xml:space="preserve">nsert </w:t>
      </w:r>
      <w:r w:rsidR="00B3530A">
        <w:rPr>
          <w:rFonts w:ascii="Tw Cen MT" w:hAnsi="Tw Cen MT"/>
          <w:color w:val="C0504D"/>
          <w:sz w:val="26"/>
        </w:rPr>
        <w:t>student’s last</w:t>
      </w:r>
      <w:r w:rsidRPr="00EA3F7A">
        <w:rPr>
          <w:rFonts w:ascii="Tw Cen MT" w:hAnsi="Tw Cen MT"/>
          <w:color w:val="C0504D"/>
          <w:sz w:val="26"/>
        </w:rPr>
        <w:t xml:space="preserve"> name)</w:t>
      </w:r>
      <w:r w:rsidRPr="0000458D">
        <w:rPr>
          <w:rFonts w:ascii="Tw Cen MT" w:hAnsi="Tw Cen MT"/>
          <w:sz w:val="26"/>
        </w:rPr>
        <w:t xml:space="preserve"> plans to attend the </w:t>
      </w:r>
      <w:r w:rsidRPr="00EA3F7A">
        <w:rPr>
          <w:rFonts w:ascii="Tw Cen MT" w:hAnsi="Tw Cen MT"/>
          <w:color w:val="C0504D"/>
          <w:sz w:val="26"/>
        </w:rPr>
        <w:t>(insert name of South Dakota college, university, vocational technical school or community college).</w:t>
      </w:r>
    </w:p>
    <w:p w:rsidR="004C10AD" w:rsidRDefault="004C10AD" w:rsidP="00760F53">
      <w:pPr>
        <w:ind w:left="-2070" w:right="-450"/>
        <w:rPr>
          <w:rFonts w:ascii="Tw Cen MT" w:hAnsi="Tw Cen MT"/>
          <w:sz w:val="26"/>
        </w:rPr>
      </w:pPr>
    </w:p>
    <w:p w:rsidR="00A97970" w:rsidRDefault="00480259" w:rsidP="00760F53">
      <w:pPr>
        <w:ind w:left="-2070" w:right="-450"/>
        <w:rPr>
          <w:rFonts w:ascii="Tw Cen MT" w:hAnsi="Tw Cen MT"/>
          <w:sz w:val="26"/>
        </w:rPr>
      </w:pPr>
      <w:r>
        <w:rPr>
          <w:rFonts w:ascii="Tw Cen MT" w:hAnsi="Tw Cen MT"/>
          <w:sz w:val="26"/>
        </w:rPr>
        <w:t>Established in 1982, the South Dakota Bankers Foundation was endowed by the South Dakota Bankers Association to provide scholarships</w:t>
      </w:r>
      <w:r w:rsidR="00760F53">
        <w:rPr>
          <w:rFonts w:ascii="Tw Cen MT" w:hAnsi="Tw Cen MT"/>
          <w:sz w:val="26"/>
        </w:rPr>
        <w:t>,</w:t>
      </w:r>
      <w:r>
        <w:rPr>
          <w:rFonts w:ascii="Tw Cen MT" w:hAnsi="Tw Cen MT"/>
          <w:sz w:val="26"/>
        </w:rPr>
        <w:t xml:space="preserve"> and special educational programs and awards to the secondary and post-secondary levels. In 2000, the industry too</w:t>
      </w:r>
      <w:r w:rsidR="00B3530A">
        <w:rPr>
          <w:rFonts w:ascii="Tw Cen MT" w:hAnsi="Tw Cen MT"/>
          <w:sz w:val="26"/>
        </w:rPr>
        <w:t>k action to refocus its mission</w:t>
      </w:r>
      <w:r>
        <w:rPr>
          <w:rFonts w:ascii="Tw Cen MT" w:hAnsi="Tw Cen MT"/>
          <w:sz w:val="26"/>
        </w:rPr>
        <w:t xml:space="preserve"> to provide an opportunity for even more visible consumer programming, including the expansion of the high school scholarship program. With the demand exceeding the available funds, a three-year fundraisi</w:t>
      </w:r>
      <w:r w:rsidR="00B3530A">
        <w:rPr>
          <w:rFonts w:ascii="Tw Cen MT" w:hAnsi="Tw Cen MT"/>
          <w:sz w:val="26"/>
        </w:rPr>
        <w:t>ng campaign le</w:t>
      </w:r>
      <w:r>
        <w:rPr>
          <w:rFonts w:ascii="Tw Cen MT" w:hAnsi="Tw Cen MT"/>
          <w:sz w:val="26"/>
        </w:rPr>
        <w:t xml:space="preserve">d by current Foundation Chair and former SD Secretary of State, Joyce Hazeltine, raised more than $900,000. </w:t>
      </w:r>
    </w:p>
    <w:p w:rsidR="00A97970" w:rsidRPr="0000458D" w:rsidRDefault="00A97970" w:rsidP="00760F53">
      <w:pPr>
        <w:ind w:left="-2070" w:right="-450"/>
        <w:rPr>
          <w:rFonts w:ascii="Tw Cen MT" w:hAnsi="Tw Cen MT"/>
          <w:sz w:val="26"/>
        </w:rPr>
      </w:pPr>
    </w:p>
    <w:p w:rsidR="004C10AD" w:rsidRDefault="004C10AD" w:rsidP="00760F53">
      <w:pPr>
        <w:ind w:left="-2070" w:right="-450"/>
        <w:rPr>
          <w:rFonts w:ascii="Tw Cen MT" w:hAnsi="Tw Cen MT"/>
          <w:color w:val="C0504D"/>
          <w:sz w:val="26"/>
        </w:rPr>
      </w:pPr>
      <w:r w:rsidRPr="00167877">
        <w:rPr>
          <w:rFonts w:ascii="Tw Cen MT" w:hAnsi="Tw Cen MT"/>
          <w:color w:val="C0504D"/>
          <w:sz w:val="26"/>
        </w:rPr>
        <w:t xml:space="preserve">(Insert other specific information as directed by your bank’s marketing department.  It is desirable that a picture be taken of the student and one of your bank officers to provide even greater marketing exposure.)  </w:t>
      </w:r>
    </w:p>
    <w:p w:rsidR="00BA5B30" w:rsidRDefault="00BA5B30" w:rsidP="00760F53">
      <w:pPr>
        <w:ind w:left="-2070" w:right="-450"/>
        <w:rPr>
          <w:rFonts w:ascii="Tw Cen MT" w:hAnsi="Tw Cen MT"/>
          <w:color w:val="C0504D"/>
          <w:sz w:val="26"/>
        </w:rPr>
      </w:pPr>
    </w:p>
    <w:p w:rsidR="001C7A32" w:rsidRPr="001C7A32" w:rsidRDefault="001C7A32" w:rsidP="00760F53">
      <w:pPr>
        <w:ind w:left="-2070" w:right="-450"/>
        <w:jc w:val="center"/>
        <w:rPr>
          <w:rFonts w:ascii="Tw Cen MT" w:hAnsi="Tw Cen MT"/>
          <w:sz w:val="26"/>
        </w:rPr>
      </w:pPr>
      <w:r w:rsidRPr="001C7A32">
        <w:rPr>
          <w:rFonts w:ascii="Tw Cen MT" w:hAnsi="Tw Cen MT"/>
          <w:sz w:val="26"/>
        </w:rPr>
        <w:t>###</w:t>
      </w:r>
    </w:p>
    <w:p w:rsidR="004C10AD" w:rsidRPr="0000458D" w:rsidRDefault="004C10AD" w:rsidP="00760F53">
      <w:pPr>
        <w:ind w:left="-2070" w:right="-450"/>
        <w:rPr>
          <w:rFonts w:ascii="Tw Cen MT" w:hAnsi="Tw Cen MT"/>
          <w:sz w:val="28"/>
        </w:rPr>
      </w:pPr>
    </w:p>
    <w:p w:rsidR="00BA5B30" w:rsidRPr="00BA5B30" w:rsidRDefault="004C10AD" w:rsidP="00760F53">
      <w:pPr>
        <w:ind w:left="-2070" w:right="-450"/>
        <w:jc w:val="center"/>
        <w:rPr>
          <w:rFonts w:ascii="Tw Cen MT" w:hAnsi="Tw Cen MT"/>
          <w:b/>
          <w:color w:val="C0504D"/>
          <w:sz w:val="24"/>
          <w:szCs w:val="24"/>
        </w:rPr>
      </w:pPr>
      <w:r w:rsidRPr="00BA5B30">
        <w:rPr>
          <w:rFonts w:ascii="Tw Cen MT" w:hAnsi="Tw Cen MT"/>
          <w:b/>
          <w:color w:val="C0504D"/>
          <w:sz w:val="24"/>
          <w:szCs w:val="24"/>
        </w:rPr>
        <w:t>Note to participating bank:</w:t>
      </w:r>
      <w:r w:rsidR="00F127BD" w:rsidRPr="00BA5B30">
        <w:rPr>
          <w:rFonts w:ascii="Tw Cen MT" w:hAnsi="Tw Cen MT"/>
          <w:b/>
          <w:color w:val="C0504D"/>
          <w:sz w:val="24"/>
          <w:szCs w:val="24"/>
        </w:rPr>
        <w:t xml:space="preserve"> (remove this section before sending to media)</w:t>
      </w:r>
    </w:p>
    <w:p w:rsidR="004C10AD" w:rsidRPr="007835E8" w:rsidRDefault="004C10AD" w:rsidP="00760F53">
      <w:pPr>
        <w:ind w:left="-2070" w:right="-450"/>
        <w:rPr>
          <w:rFonts w:ascii="Tw Cen MT" w:hAnsi="Tw Cen MT"/>
          <w:color w:val="C0504D"/>
          <w:sz w:val="26"/>
        </w:rPr>
      </w:pPr>
      <w:r w:rsidRPr="007835E8">
        <w:rPr>
          <w:rFonts w:ascii="Tw Cen MT" w:hAnsi="Tw Cen MT"/>
          <w:color w:val="C0504D"/>
          <w:sz w:val="26"/>
        </w:rPr>
        <w:t>Foundation requirements:</w:t>
      </w:r>
    </w:p>
    <w:p w:rsidR="00760F53" w:rsidRDefault="004C10AD" w:rsidP="00760F53">
      <w:pPr>
        <w:numPr>
          <w:ilvl w:val="0"/>
          <w:numId w:val="2"/>
        </w:numPr>
        <w:ind w:left="-2070" w:right="-450" w:firstLine="0"/>
        <w:rPr>
          <w:rFonts w:ascii="Tw Cen MT" w:hAnsi="Tw Cen MT"/>
          <w:color w:val="C0504D"/>
          <w:sz w:val="26"/>
        </w:rPr>
      </w:pPr>
      <w:r w:rsidRPr="007835E8">
        <w:rPr>
          <w:rFonts w:ascii="Tw Cen MT" w:hAnsi="Tw Cen MT"/>
          <w:color w:val="C0504D"/>
          <w:sz w:val="26"/>
        </w:rPr>
        <w:t>Student must be a graduating high school senior who attends an a</w:t>
      </w:r>
      <w:r w:rsidR="00760F53">
        <w:rPr>
          <w:rFonts w:ascii="Tw Cen MT" w:hAnsi="Tw Cen MT"/>
          <w:color w:val="C0504D"/>
          <w:sz w:val="26"/>
        </w:rPr>
        <w:t xml:space="preserve">ccredited South Dakota   </w:t>
      </w:r>
    </w:p>
    <w:p w:rsidR="004C10AD" w:rsidRPr="00760F53" w:rsidRDefault="00760F53" w:rsidP="00760F53">
      <w:pPr>
        <w:ind w:left="-2070" w:right="-450"/>
        <w:rPr>
          <w:rFonts w:ascii="Tw Cen MT" w:hAnsi="Tw Cen MT"/>
          <w:color w:val="C0504D"/>
          <w:sz w:val="26"/>
        </w:rPr>
      </w:pPr>
      <w:r>
        <w:rPr>
          <w:rFonts w:ascii="Tw Cen MT" w:hAnsi="Tw Cen MT"/>
          <w:color w:val="C0504D"/>
          <w:sz w:val="26"/>
        </w:rPr>
        <w:t xml:space="preserve">         </w:t>
      </w:r>
      <w:r w:rsidR="00886C47">
        <w:rPr>
          <w:rFonts w:ascii="Tw Cen MT" w:hAnsi="Tw Cen MT"/>
          <w:color w:val="C0504D"/>
          <w:sz w:val="26"/>
        </w:rPr>
        <w:t>c</w:t>
      </w:r>
      <w:r w:rsidR="00886C47" w:rsidRPr="00760F53">
        <w:rPr>
          <w:rFonts w:ascii="Tw Cen MT" w:hAnsi="Tw Cen MT"/>
          <w:color w:val="C0504D"/>
          <w:sz w:val="26"/>
        </w:rPr>
        <w:t>ollege</w:t>
      </w:r>
      <w:r w:rsidR="004C10AD" w:rsidRPr="00760F53">
        <w:rPr>
          <w:rFonts w:ascii="Tw Cen MT" w:hAnsi="Tw Cen MT"/>
          <w:color w:val="C0504D"/>
          <w:sz w:val="26"/>
        </w:rPr>
        <w:t>, university, vocational technical school, or community college on a full-time basis.</w:t>
      </w:r>
    </w:p>
    <w:p w:rsidR="004C10AD" w:rsidRPr="007835E8" w:rsidRDefault="004C10AD" w:rsidP="00760F53">
      <w:pPr>
        <w:numPr>
          <w:ilvl w:val="0"/>
          <w:numId w:val="2"/>
        </w:numPr>
        <w:ind w:left="-2070" w:right="-450" w:firstLine="0"/>
        <w:rPr>
          <w:rFonts w:ascii="Tw Cen MT" w:hAnsi="Tw Cen MT"/>
          <w:color w:val="C0504D"/>
          <w:sz w:val="26"/>
        </w:rPr>
      </w:pPr>
      <w:r w:rsidRPr="007835E8">
        <w:rPr>
          <w:rFonts w:ascii="Tw Cen MT" w:hAnsi="Tw Cen MT"/>
          <w:color w:val="C0504D"/>
          <w:sz w:val="26"/>
        </w:rPr>
        <w:t>Winners agree to have their names released to the media</w:t>
      </w:r>
      <w:r w:rsidR="00B3530A">
        <w:rPr>
          <w:rFonts w:ascii="Tw Cen MT" w:hAnsi="Tw Cen MT"/>
          <w:color w:val="C0504D"/>
          <w:sz w:val="26"/>
        </w:rPr>
        <w:t>.</w:t>
      </w:r>
    </w:p>
    <w:p w:rsidR="004C10AD" w:rsidRPr="007835E8" w:rsidRDefault="004C10AD" w:rsidP="00760F53">
      <w:pPr>
        <w:numPr>
          <w:ilvl w:val="0"/>
          <w:numId w:val="2"/>
        </w:numPr>
        <w:ind w:left="-2070" w:right="-450" w:firstLine="0"/>
        <w:rPr>
          <w:rFonts w:ascii="Times" w:hAnsi="Times"/>
          <w:sz w:val="28"/>
        </w:rPr>
      </w:pPr>
      <w:r w:rsidRPr="007835E8">
        <w:rPr>
          <w:rFonts w:ascii="Tw Cen MT" w:hAnsi="Tw Cen MT"/>
          <w:color w:val="C0504D"/>
          <w:sz w:val="26"/>
        </w:rPr>
        <w:t>Other eligibility re</w:t>
      </w:r>
      <w:r w:rsidR="00B3530A">
        <w:rPr>
          <w:rFonts w:ascii="Tw Cen MT" w:hAnsi="Tw Cen MT"/>
          <w:color w:val="C0504D"/>
          <w:sz w:val="26"/>
        </w:rPr>
        <w:t xml:space="preserve">quirements as determined by your </w:t>
      </w:r>
      <w:r w:rsidRPr="007835E8">
        <w:rPr>
          <w:rFonts w:ascii="Tw Cen MT" w:hAnsi="Tw Cen MT"/>
          <w:color w:val="C0504D"/>
          <w:sz w:val="26"/>
        </w:rPr>
        <w:t>bank</w:t>
      </w:r>
      <w:r w:rsidR="00B3530A">
        <w:rPr>
          <w:rFonts w:ascii="Tw Cen MT" w:hAnsi="Tw Cen MT"/>
          <w:color w:val="C0504D"/>
          <w:sz w:val="26"/>
        </w:rPr>
        <w:t>.</w:t>
      </w:r>
    </w:p>
    <w:p w:rsidR="00B05239" w:rsidRPr="007835E8" w:rsidRDefault="00B05239" w:rsidP="00760F53">
      <w:pPr>
        <w:ind w:left="-2070" w:right="-450"/>
        <w:rPr>
          <w:rFonts w:ascii="Times" w:hAnsi="Times"/>
          <w:sz w:val="28"/>
        </w:rPr>
      </w:pPr>
    </w:p>
    <w:sectPr w:rsidR="00B05239" w:rsidRPr="007835E8" w:rsidSect="00BA5B30">
      <w:pgSz w:w="12240" w:h="15840" w:code="1"/>
      <w:pgMar w:top="1710" w:right="1440" w:bottom="1440" w:left="3060" w:header="9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E1" w:rsidRDefault="004079E1">
      <w:r>
        <w:separator/>
      </w:r>
    </w:p>
  </w:endnote>
  <w:endnote w:type="continuationSeparator" w:id="0">
    <w:p w:rsidR="004079E1" w:rsidRDefault="0040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E1" w:rsidRDefault="004079E1">
      <w:r>
        <w:separator/>
      </w:r>
    </w:p>
  </w:footnote>
  <w:footnote w:type="continuationSeparator" w:id="0">
    <w:p w:rsidR="004079E1" w:rsidRDefault="0040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77F"/>
    <w:multiLevelType w:val="singleLevel"/>
    <w:tmpl w:val="B03C96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912410"/>
    <w:multiLevelType w:val="hybridMultilevel"/>
    <w:tmpl w:val="A286995A"/>
    <w:lvl w:ilvl="0" w:tplc="BD3661C4"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BA"/>
    <w:rsid w:val="0000458D"/>
    <w:rsid w:val="000C4A2B"/>
    <w:rsid w:val="000E0DC4"/>
    <w:rsid w:val="00167877"/>
    <w:rsid w:val="00172029"/>
    <w:rsid w:val="001C7A32"/>
    <w:rsid w:val="001D22BA"/>
    <w:rsid w:val="00242D85"/>
    <w:rsid w:val="00327848"/>
    <w:rsid w:val="00332A91"/>
    <w:rsid w:val="003E3F47"/>
    <w:rsid w:val="004079E1"/>
    <w:rsid w:val="00480259"/>
    <w:rsid w:val="004C10AD"/>
    <w:rsid w:val="004D759D"/>
    <w:rsid w:val="00504AA3"/>
    <w:rsid w:val="005108CC"/>
    <w:rsid w:val="00576892"/>
    <w:rsid w:val="005F40B8"/>
    <w:rsid w:val="006758BB"/>
    <w:rsid w:val="006A5D8F"/>
    <w:rsid w:val="006D6EFC"/>
    <w:rsid w:val="006E5510"/>
    <w:rsid w:val="00760F53"/>
    <w:rsid w:val="007835E8"/>
    <w:rsid w:val="007A5EE1"/>
    <w:rsid w:val="007B5C1F"/>
    <w:rsid w:val="0085695A"/>
    <w:rsid w:val="00883181"/>
    <w:rsid w:val="00886C47"/>
    <w:rsid w:val="008C7EF0"/>
    <w:rsid w:val="0094342D"/>
    <w:rsid w:val="00A20A8A"/>
    <w:rsid w:val="00A97970"/>
    <w:rsid w:val="00AA6F47"/>
    <w:rsid w:val="00AC5703"/>
    <w:rsid w:val="00AE2F4E"/>
    <w:rsid w:val="00B05239"/>
    <w:rsid w:val="00B3530A"/>
    <w:rsid w:val="00B360CF"/>
    <w:rsid w:val="00BA5B30"/>
    <w:rsid w:val="00BB7856"/>
    <w:rsid w:val="00BC3E6D"/>
    <w:rsid w:val="00C162C3"/>
    <w:rsid w:val="00CE1BFC"/>
    <w:rsid w:val="00CF390E"/>
    <w:rsid w:val="00D371E1"/>
    <w:rsid w:val="00DB4E46"/>
    <w:rsid w:val="00DD4DEE"/>
    <w:rsid w:val="00EA3F7A"/>
    <w:rsid w:val="00F127BD"/>
    <w:rsid w:val="00F3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B4BA0E3"/>
  <w15:chartTrackingRefBased/>
  <w15:docId w15:val="{8DD150CC-8443-44EC-8267-2922F27A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rsid w:val="00BC3E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B30"/>
  </w:style>
  <w:style w:type="paragraph" w:styleId="BalloonText">
    <w:name w:val="Balloon Text"/>
    <w:basedOn w:val="Normal"/>
    <w:link w:val="BalloonTextChar"/>
    <w:rsid w:val="00BA5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5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SHARE\Template\Fo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Found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Chairwoman</vt:lpstr>
    </vt:vector>
  </TitlesOfParts>
  <Company>SD Bankers Association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Chairwoman</dc:title>
  <dc:subject/>
  <dc:creator>Deborah K. Gates</dc:creator>
  <cp:keywords/>
  <cp:lastModifiedBy>nkepford@SDBA.local</cp:lastModifiedBy>
  <cp:revision>2</cp:revision>
  <cp:lastPrinted>2009-04-03T15:31:00Z</cp:lastPrinted>
  <dcterms:created xsi:type="dcterms:W3CDTF">2016-11-08T23:03:00Z</dcterms:created>
  <dcterms:modified xsi:type="dcterms:W3CDTF">2016-11-08T23:03:00Z</dcterms:modified>
</cp:coreProperties>
</file>