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6EAD" w14:textId="311B92EE" w:rsidR="007852D6" w:rsidRDefault="007852D6" w:rsidP="007852D6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[BANK LOGO]</w:t>
      </w:r>
    </w:p>
    <w:p w14:paraId="16E566E8" w14:textId="77777777" w:rsidR="007852D6" w:rsidRDefault="007852D6" w:rsidP="009458B8">
      <w:pPr>
        <w:jc w:val="center"/>
        <w:rPr>
          <w:rFonts w:ascii="Arial" w:hAnsi="Arial" w:cs="Arial"/>
          <w:b/>
          <w:bCs/>
        </w:rPr>
      </w:pPr>
    </w:p>
    <w:p w14:paraId="0009E713" w14:textId="34FADC62" w:rsidR="009458B8" w:rsidRPr="009458B8" w:rsidRDefault="009458B8" w:rsidP="009458B8">
      <w:pPr>
        <w:jc w:val="center"/>
        <w:rPr>
          <w:rFonts w:ascii="Arial" w:hAnsi="Arial" w:cs="Arial"/>
          <w:b/>
          <w:bCs/>
        </w:rPr>
      </w:pPr>
      <w:r w:rsidRPr="009458B8">
        <w:rPr>
          <w:rFonts w:ascii="Arial" w:hAnsi="Arial" w:cs="Arial"/>
          <w:b/>
          <w:bCs/>
        </w:rPr>
        <w:t>March 23, 2020</w:t>
      </w:r>
    </w:p>
    <w:p w14:paraId="167D00BA" w14:textId="77777777" w:rsidR="009458B8" w:rsidRDefault="009458B8">
      <w:pPr>
        <w:rPr>
          <w:rFonts w:ascii="Arial" w:hAnsi="Arial" w:cs="Arial"/>
          <w:b/>
          <w:bCs/>
        </w:rPr>
      </w:pPr>
    </w:p>
    <w:p w14:paraId="2D249847" w14:textId="0F359AB6" w:rsidR="009458B8" w:rsidRPr="009458B8" w:rsidRDefault="009458B8">
      <w:pPr>
        <w:rPr>
          <w:rFonts w:ascii="Arial" w:hAnsi="Arial" w:cs="Arial"/>
          <w:b/>
          <w:bCs/>
        </w:rPr>
      </w:pPr>
      <w:r w:rsidRPr="009458B8">
        <w:rPr>
          <w:rFonts w:ascii="Arial" w:hAnsi="Arial" w:cs="Arial"/>
          <w:b/>
          <w:bCs/>
        </w:rPr>
        <w:t>FROM:</w:t>
      </w:r>
    </w:p>
    <w:p w14:paraId="21039C27" w14:textId="06BB6240" w:rsidR="009458B8" w:rsidRDefault="009458B8">
      <w:pPr>
        <w:rPr>
          <w:rFonts w:ascii="Arial" w:hAnsi="Arial" w:cs="Arial"/>
        </w:rPr>
      </w:pPr>
      <w:r w:rsidRPr="009458B8"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</w:rPr>
        <w:t>Financial Services Essential Worker</w:t>
      </w:r>
    </w:p>
    <w:p w14:paraId="5DB4D73D" w14:textId="7DB21C84" w:rsidR="009458B8" w:rsidRDefault="009458B8">
      <w:pPr>
        <w:rPr>
          <w:rFonts w:ascii="Arial" w:hAnsi="Arial" w:cs="Arial"/>
        </w:rPr>
      </w:pPr>
    </w:p>
    <w:p w14:paraId="34FD0098" w14:textId="5AD025D3" w:rsidR="009458B8" w:rsidRDefault="009458B8">
      <w:pPr>
        <w:rPr>
          <w:rFonts w:ascii="Arial" w:hAnsi="Arial" w:cs="Arial"/>
        </w:rPr>
      </w:pPr>
      <w:r>
        <w:rPr>
          <w:rFonts w:ascii="Arial" w:hAnsi="Arial" w:cs="Arial"/>
        </w:rPr>
        <w:t>Per the attached guidance of the Department of Homeland Security (DHS) and</w:t>
      </w:r>
      <w:r w:rsidR="007852D6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the U.S. Department of the Treasury, the financial services sector has been identified as a Critical Infrastructure Sector. The guidance from DHS, dated, March 19, 2020 and the guidance by the Treasury, dated March 22, 2020, identifies essential critical infrastructure workers during the COVID-19 response emergency, and provides guidance to state and local officials as they work to protect their communities.</w:t>
      </w:r>
    </w:p>
    <w:p w14:paraId="64D7620F" w14:textId="35D9CE6A" w:rsidR="009458B8" w:rsidRDefault="009458B8">
      <w:pPr>
        <w:rPr>
          <w:rFonts w:ascii="Arial" w:hAnsi="Arial" w:cs="Arial"/>
        </w:rPr>
      </w:pPr>
    </w:p>
    <w:p w14:paraId="7FD080BC" w14:textId="5D55E287" w:rsidR="009458B8" w:rsidRDefault="009458B8">
      <w:pPr>
        <w:rPr>
          <w:rFonts w:ascii="Arial" w:hAnsi="Arial" w:cs="Arial"/>
        </w:rPr>
      </w:pPr>
      <w:r>
        <w:rPr>
          <w:rFonts w:ascii="Arial" w:hAnsi="Arial" w:cs="Arial"/>
        </w:rPr>
        <w:t>I, (TITLE</w:t>
      </w:r>
      <w:r w:rsidR="00CD04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of </w:t>
      </w:r>
      <w:r w:rsidR="00CD0485">
        <w:rPr>
          <w:rFonts w:ascii="Arial" w:hAnsi="Arial" w:cs="Arial"/>
        </w:rPr>
        <w:t>(</w:t>
      </w:r>
      <w:r>
        <w:rPr>
          <w:rFonts w:ascii="Arial" w:hAnsi="Arial" w:cs="Arial"/>
        </w:rPr>
        <w:t>BANK</w:t>
      </w:r>
      <w:r w:rsidR="00CD0485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), confirm that (NAME OF EMPLOYEE)’s job description matches the criteria laid forth in the attached guidance, and they should be considered essential </w:t>
      </w:r>
      <w:r w:rsidR="00CD0485">
        <w:rPr>
          <w:rFonts w:ascii="Arial" w:hAnsi="Arial" w:cs="Arial"/>
        </w:rPr>
        <w:t>workforce</w:t>
      </w:r>
      <w:r w:rsidR="00F82828">
        <w:rPr>
          <w:rFonts w:ascii="Arial" w:hAnsi="Arial" w:cs="Arial"/>
        </w:rPr>
        <w:t>, and shall be permitted to perform these critical functions throughout the COVID-19 emergency.</w:t>
      </w:r>
    </w:p>
    <w:p w14:paraId="42E04762" w14:textId="311F5B7C" w:rsidR="00F82828" w:rsidRDefault="00F82828">
      <w:pPr>
        <w:rPr>
          <w:rFonts w:ascii="Arial" w:hAnsi="Arial" w:cs="Arial"/>
        </w:rPr>
      </w:pPr>
    </w:p>
    <w:p w14:paraId="1B057892" w14:textId="336EB0D6" w:rsidR="00F82828" w:rsidRDefault="00F8282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882DC08" w14:textId="77777777" w:rsidR="00F82828" w:rsidRPr="009458B8" w:rsidRDefault="00F82828">
      <w:pPr>
        <w:rPr>
          <w:rFonts w:ascii="Arial" w:hAnsi="Arial" w:cs="Arial"/>
        </w:rPr>
      </w:pPr>
    </w:p>
    <w:sectPr w:rsidR="00F82828" w:rsidRPr="0094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B8"/>
    <w:rsid w:val="006057D8"/>
    <w:rsid w:val="007852D6"/>
    <w:rsid w:val="009458B8"/>
    <w:rsid w:val="00CD0485"/>
    <w:rsid w:val="00D226D4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A3B8"/>
  <w15:chartTrackingRefBased/>
  <w15:docId w15:val="{8777DA30-0359-43DF-B878-441BB7C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D77DBC74EA244ADBB0D5DF0EDDC29" ma:contentTypeVersion="11" ma:contentTypeDescription="Create a new document." ma:contentTypeScope="" ma:versionID="c910bf017b16cc1393f7f0f338479b45">
  <xsd:schema xmlns:xsd="http://www.w3.org/2001/XMLSchema" xmlns:xs="http://www.w3.org/2001/XMLSchema" xmlns:p="http://schemas.microsoft.com/office/2006/metadata/properties" xmlns:ns1="http://schemas.microsoft.com/sharepoint/v3" xmlns:ns2="7bc71c05-6fde-4cd1-a243-3abb2bf1d81e" xmlns:ns3="d306dd60-66ba-4f00-935e-c2241db329b2" targetNamespace="http://schemas.microsoft.com/office/2006/metadata/properties" ma:root="true" ma:fieldsID="3403037b1b84da20003fcf58ab75976b" ns1:_="" ns2:_="" ns3:_="">
    <xsd:import namespace="http://schemas.microsoft.com/sharepoint/v3"/>
    <xsd:import namespace="7bc71c05-6fde-4cd1-a243-3abb2bf1d81e"/>
    <xsd:import namespace="d306dd60-66ba-4f00-935e-c2241db32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71c05-6fde-4cd1-a243-3abb2bf1d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dd60-66ba-4f00-935e-c2241db32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6756DE-E8DA-494D-B62C-E803B6F9C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c71c05-6fde-4cd1-a243-3abb2bf1d81e"/>
    <ds:schemaRef ds:uri="d306dd60-66ba-4f00-935e-c2241db32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F6253-1640-415C-A1F7-FC07BA925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B4E79-32C0-4E13-BFB7-35682018D2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Estep</dc:creator>
  <cp:keywords/>
  <dc:description/>
  <cp:lastModifiedBy>Laurie Moeller</cp:lastModifiedBy>
  <cp:revision>2</cp:revision>
  <dcterms:created xsi:type="dcterms:W3CDTF">2020-03-25T16:24:00Z</dcterms:created>
  <dcterms:modified xsi:type="dcterms:W3CDTF">2020-03-25T16:24:00Z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0x010100CE7D77DBC74EA244ADBB0D5DF0EDDC29</vt:lpwstr>
  </property>
</Properties>
</file>